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13" w:rsidRPr="001D615A" w:rsidRDefault="00316A13" w:rsidP="00316A13">
      <w:pPr>
        <w:jc w:val="center"/>
        <w:rPr>
          <w:sz w:val="28"/>
          <w:szCs w:val="28"/>
        </w:rPr>
      </w:pPr>
      <w:r w:rsidRPr="001D615A">
        <w:rPr>
          <w:sz w:val="28"/>
          <w:szCs w:val="28"/>
        </w:rPr>
        <w:t>МИНИСТЕРСТВО ОБРАЗОВАНИЯ НИЖЕГОРОДСКОЙ ОБЛАСТИ</w:t>
      </w:r>
    </w:p>
    <w:p w:rsidR="00316A13" w:rsidRPr="001D615A" w:rsidRDefault="00316A13" w:rsidP="00316A13">
      <w:pPr>
        <w:jc w:val="center"/>
        <w:rPr>
          <w:sz w:val="28"/>
          <w:szCs w:val="28"/>
        </w:rPr>
      </w:pPr>
    </w:p>
    <w:p w:rsidR="00316A13" w:rsidRPr="001D615A" w:rsidRDefault="00316A13" w:rsidP="00316A13">
      <w:pPr>
        <w:jc w:val="center"/>
        <w:rPr>
          <w:sz w:val="28"/>
          <w:szCs w:val="28"/>
        </w:rPr>
      </w:pPr>
    </w:p>
    <w:p w:rsidR="00316A13" w:rsidRPr="001D615A" w:rsidRDefault="00316A13" w:rsidP="00316A13">
      <w:pPr>
        <w:jc w:val="center"/>
        <w:rPr>
          <w:sz w:val="28"/>
          <w:szCs w:val="28"/>
        </w:rPr>
      </w:pPr>
      <w:r w:rsidRPr="001D615A">
        <w:rPr>
          <w:sz w:val="28"/>
          <w:szCs w:val="28"/>
        </w:rPr>
        <w:t>ПРИКАЗ</w:t>
      </w:r>
    </w:p>
    <w:p w:rsidR="00316A13" w:rsidRDefault="00316A13" w:rsidP="00316A13">
      <w:pPr>
        <w:pStyle w:val="WW-2"/>
        <w:tabs>
          <w:tab w:val="left" w:pos="7920"/>
          <w:tab w:val="left" w:pos="8280"/>
        </w:tabs>
        <w:ind w:left="0" w:firstLine="0"/>
      </w:pPr>
      <w:r>
        <w:t>10.01.2013                                                                                                № 3</w:t>
      </w:r>
    </w:p>
    <w:p w:rsidR="00316A13" w:rsidRDefault="00316A13" w:rsidP="00316A13">
      <w:pPr>
        <w:pStyle w:val="WW-2"/>
        <w:ind w:left="40" w:firstLine="669"/>
      </w:pPr>
    </w:p>
    <w:p w:rsidR="00316A13" w:rsidRDefault="00316A13" w:rsidP="00316A13">
      <w:pPr>
        <w:pStyle w:val="WW-2"/>
        <w:ind w:left="40" w:firstLine="669"/>
        <w:jc w:val="center"/>
        <w:rPr>
          <w:b/>
        </w:rPr>
      </w:pPr>
      <w:r>
        <w:rPr>
          <w:b/>
        </w:rPr>
        <w:t>Об утверждении ведомственного плана</w:t>
      </w:r>
    </w:p>
    <w:p w:rsidR="00316A13" w:rsidRDefault="00316A13" w:rsidP="00316A13">
      <w:pPr>
        <w:pStyle w:val="WW-2"/>
        <w:ind w:left="40" w:firstLine="669"/>
        <w:jc w:val="center"/>
        <w:rPr>
          <w:b/>
          <w:noProof/>
        </w:rPr>
      </w:pPr>
      <w:proofErr w:type="gramStart"/>
      <w:r>
        <w:rPr>
          <w:b/>
        </w:rPr>
        <w:t>мероприятий</w:t>
      </w:r>
      <w:proofErr w:type="gramEnd"/>
      <w:r>
        <w:rPr>
          <w:b/>
        </w:rPr>
        <w:t xml:space="preserve"> по </w:t>
      </w:r>
      <w:r>
        <w:rPr>
          <w:b/>
          <w:noProof/>
        </w:rPr>
        <w:t>противодействию коррупции</w:t>
      </w:r>
    </w:p>
    <w:p w:rsidR="00316A13" w:rsidRDefault="00316A13" w:rsidP="00316A13">
      <w:pPr>
        <w:pStyle w:val="WW-2"/>
        <w:ind w:left="40" w:firstLine="669"/>
        <w:jc w:val="center"/>
        <w:rPr>
          <w:b/>
          <w:noProof/>
        </w:rPr>
      </w:pPr>
      <w:r>
        <w:rPr>
          <w:b/>
          <w:noProof/>
        </w:rPr>
        <w:t>на 2013-2014 годы</w:t>
      </w:r>
    </w:p>
    <w:p w:rsidR="00316A13" w:rsidRDefault="00316A13" w:rsidP="00316A13">
      <w:pPr>
        <w:pStyle w:val="WW-2"/>
        <w:ind w:left="40" w:firstLine="669"/>
        <w:jc w:val="center"/>
        <w:rPr>
          <w:b/>
          <w:noProof/>
        </w:rPr>
      </w:pPr>
    </w:p>
    <w:p w:rsidR="00316A13" w:rsidRDefault="00316A13" w:rsidP="00316A13">
      <w:pPr>
        <w:spacing w:line="360" w:lineRule="auto"/>
        <w:ind w:firstLine="709"/>
        <w:jc w:val="both"/>
      </w:pPr>
      <w:r>
        <w:t>В целях реализации Федерального закона от 25 декабря 2008 года № 273-ФЗ "О противодействии коррупции</w:t>
      </w:r>
      <w:proofErr w:type="gramStart"/>
      <w:r>
        <w:t>",  Закона</w:t>
      </w:r>
      <w:proofErr w:type="gramEnd"/>
      <w:r>
        <w:t xml:space="preserve"> Нижегородской области от 7 марта 2008 года № 20-З "О противодействии коррупции в Нижегородской области", областной целевой программы "Противодействие коррупции в Нижегородской области" на 2012-2014 годы, утвержденной постановлением Правительства Нижегородской области от 8 августа 2012 года № 527, </w:t>
      </w:r>
    </w:p>
    <w:p w:rsidR="00316A13" w:rsidRDefault="00316A13" w:rsidP="00316A13">
      <w:pPr>
        <w:spacing w:line="360" w:lineRule="auto"/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316A13" w:rsidRDefault="00316A13" w:rsidP="00316A13">
      <w:pPr>
        <w:spacing w:line="360" w:lineRule="auto"/>
        <w:ind w:firstLine="709"/>
        <w:jc w:val="both"/>
      </w:pPr>
      <w:r>
        <w:t>1. Утвердить прилагаемый ведомственный план по противодействию коррупции в министерстве образования Нижегородской области на 2013-2014 годы (далее – ведомственный план).</w:t>
      </w:r>
    </w:p>
    <w:p w:rsidR="00316A13" w:rsidRDefault="00316A13" w:rsidP="00316A13">
      <w:pPr>
        <w:spacing w:line="360" w:lineRule="auto"/>
        <w:ind w:firstLine="709"/>
        <w:jc w:val="both"/>
      </w:pPr>
      <w:r>
        <w:t>2. Заместителям министра, руководителям структурных подразделений министерства обеспечить реализацию мероприятий, предусмотренных планом.</w:t>
      </w:r>
    </w:p>
    <w:p w:rsidR="00316A13" w:rsidRDefault="00316A13" w:rsidP="00316A13">
      <w:pPr>
        <w:spacing w:line="360" w:lineRule="auto"/>
        <w:ind w:firstLine="709"/>
        <w:jc w:val="both"/>
      </w:pPr>
      <w:r>
        <w:t>3. Руководителям подведомственных государственных образовательных учреждений:</w:t>
      </w:r>
    </w:p>
    <w:p w:rsidR="00316A13" w:rsidRDefault="00316A13" w:rsidP="00316A13">
      <w:pPr>
        <w:spacing w:line="360" w:lineRule="auto"/>
        <w:ind w:firstLine="709"/>
        <w:jc w:val="both"/>
      </w:pPr>
      <w:r>
        <w:t>3.1 обеспечить составление планов по противодействию коррупции в подведомственных образовательных учреждениях, в том числе по противодействию бытовой коррупции, на период до 2014 года в срок до 1 февраля 2013 года;</w:t>
      </w:r>
    </w:p>
    <w:p w:rsidR="00316A13" w:rsidRDefault="00316A13" w:rsidP="00316A13">
      <w:pPr>
        <w:spacing w:line="360" w:lineRule="auto"/>
        <w:ind w:firstLine="709"/>
        <w:jc w:val="both"/>
      </w:pPr>
      <w:r>
        <w:t>3.2 представить информацию в отдел организационно-правовой и кадровой работы об утверждении планов, указанных в подпункте 3.1 пункта 3 настоящего приказа, в срок до 5 февраля 2013 года.</w:t>
      </w:r>
    </w:p>
    <w:p w:rsidR="00316A13" w:rsidRDefault="00316A13" w:rsidP="00316A13">
      <w:pPr>
        <w:spacing w:line="360" w:lineRule="auto"/>
        <w:ind w:firstLine="709"/>
        <w:jc w:val="both"/>
      </w:pPr>
      <w:r>
        <w:t xml:space="preserve">4. Руководителям структурных подразделений министерства, руководителям подведомственных государственных образовательных учреждений обеспечить представление информации о реализации мероприятий, предусмотренных ведомственным планом, а также планов, указанных в подпункте 3.1 пункта 3 настоящего приказа, в отдел </w:t>
      </w:r>
      <w:r>
        <w:lastRenderedPageBreak/>
        <w:t>организационно-правовой и кадровой работы ежеквартально в срок до 25 числа последнего месяца отчетного квартала.</w:t>
      </w:r>
    </w:p>
    <w:p w:rsidR="00316A13" w:rsidRDefault="00316A13" w:rsidP="00316A13">
      <w:pPr>
        <w:spacing w:line="360" w:lineRule="auto"/>
        <w:ind w:firstLine="709"/>
        <w:jc w:val="both"/>
      </w:pPr>
      <w:r>
        <w:t>5. Рекомендовать руководителям органов, осуществляющих управление в сфере образования муниципальных районов и городских округов Нижегородской области:</w:t>
      </w:r>
    </w:p>
    <w:p w:rsidR="00316A13" w:rsidRDefault="00316A13" w:rsidP="00316A13">
      <w:pPr>
        <w:spacing w:line="360" w:lineRule="auto"/>
        <w:ind w:firstLine="709"/>
        <w:jc w:val="both"/>
      </w:pPr>
      <w:r>
        <w:t xml:space="preserve">5.1 обеспечить составление планов по противодействию коррупции </w:t>
      </w:r>
      <w:r w:rsidRPr="005A19B7">
        <w:t xml:space="preserve">в сфере образования </w:t>
      </w:r>
      <w:r>
        <w:t>в муниципальных районах и городских округах</w:t>
      </w:r>
      <w:r w:rsidRPr="005A19B7">
        <w:t xml:space="preserve"> Нижегородской области</w:t>
      </w:r>
      <w:r>
        <w:t>, в том числе по противодействию бытовой коррупции, на период до 2014 года в срок до 1 февраля 2013 года;</w:t>
      </w:r>
      <w:r w:rsidRPr="009A1786">
        <w:t xml:space="preserve"> </w:t>
      </w:r>
    </w:p>
    <w:p w:rsidR="00316A13" w:rsidRDefault="00316A13" w:rsidP="00316A13">
      <w:pPr>
        <w:spacing w:line="360" w:lineRule="auto"/>
        <w:ind w:firstLine="709"/>
        <w:jc w:val="both"/>
      </w:pPr>
      <w:r>
        <w:t>5.2 представить информацию в отдел организационно-правовой и кадровой работы об утверждении планов, указанных в подпункте 5.1 пункта 5 настоящего приказа, в срок до 5 февраля 2013 года;</w:t>
      </w:r>
    </w:p>
    <w:p w:rsidR="00316A13" w:rsidRDefault="00316A13" w:rsidP="00316A13">
      <w:pPr>
        <w:spacing w:line="360" w:lineRule="auto"/>
        <w:ind w:firstLine="709"/>
        <w:jc w:val="both"/>
      </w:pPr>
      <w:r>
        <w:t>5.3 обеспечить представление информации о реализации мероприятий, предусмотренных ведомственным планом, а также планов, указанных в подпункте 5.1 пункта 5 настоящего приказа, в отдел организационно-правовой и кадровой работы ежеквартально в срок до 25 числа последнего месяца отчетного квартала.</w:t>
      </w:r>
    </w:p>
    <w:p w:rsidR="00316A13" w:rsidRDefault="00316A13" w:rsidP="00316A13">
      <w:pPr>
        <w:spacing w:line="360" w:lineRule="auto"/>
        <w:ind w:firstLine="709"/>
        <w:jc w:val="both"/>
      </w:pPr>
      <w:r>
        <w:t>6. Контроль за исполнением настоящего приказа оставляю за собой.</w:t>
      </w:r>
    </w:p>
    <w:p w:rsidR="00316A13" w:rsidRDefault="00316A13" w:rsidP="00316A13">
      <w:pPr>
        <w:spacing w:line="360" w:lineRule="auto"/>
        <w:ind w:firstLine="709"/>
        <w:jc w:val="both"/>
      </w:pPr>
    </w:p>
    <w:p w:rsidR="00316A13" w:rsidRDefault="00316A13" w:rsidP="00316A13">
      <w:pPr>
        <w:spacing w:line="360" w:lineRule="auto"/>
        <w:jc w:val="both"/>
      </w:pPr>
    </w:p>
    <w:p w:rsidR="00316A13" w:rsidRDefault="00316A13" w:rsidP="00316A13">
      <w:pPr>
        <w:spacing w:line="360" w:lineRule="auto"/>
        <w:jc w:val="both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>С.В. Наумов</w:t>
      </w:r>
    </w:p>
    <w:p w:rsidR="00316A13" w:rsidRDefault="00316A13" w:rsidP="00316A13">
      <w:pPr>
        <w:spacing w:line="360" w:lineRule="auto"/>
        <w:jc w:val="both"/>
      </w:pPr>
    </w:p>
    <w:p w:rsidR="003C6C63" w:rsidRDefault="003C6C63">
      <w:bookmarkStart w:id="0" w:name="_GoBack"/>
      <w:bookmarkEnd w:id="0"/>
    </w:p>
    <w:sectPr w:rsidR="003C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13"/>
    <w:rsid w:val="00316A13"/>
    <w:rsid w:val="003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D1E48-59F4-42F8-BE9D-B758138B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2">
    <w:name w:val="WW-Основной текст с отступом 2"/>
    <w:basedOn w:val="a"/>
    <w:rsid w:val="00316A13"/>
    <w:pPr>
      <w:suppressAutoHyphens/>
      <w:spacing w:line="360" w:lineRule="auto"/>
      <w:ind w:left="567" w:firstLine="851"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2020-01-14T09:31:00Z</dcterms:created>
  <dcterms:modified xsi:type="dcterms:W3CDTF">2020-01-14T09:31:00Z</dcterms:modified>
</cp:coreProperties>
</file>