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A5C" w:rsidRDefault="00654A5C" w:rsidP="00654A5C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654A5C" w:rsidRDefault="00654A5C" w:rsidP="00654A5C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ab394930-da1d-4ba0-ac4d-738f874a3916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Нижегородской области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:rsidR="00654A5C" w:rsidRDefault="00654A5C" w:rsidP="00654A5C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d574f4c-8143-48c3-8ad3-2fcc5bdbaf43"/>
      <w:r>
        <w:rPr>
          <w:rFonts w:ascii="Times New Roman" w:hAnsi="Times New Roman"/>
          <w:b/>
          <w:color w:val="000000"/>
          <w:sz w:val="24"/>
          <w:szCs w:val="24"/>
        </w:rPr>
        <w:t>Администрация Воскресенского муниципального округа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654A5C" w:rsidRDefault="00654A5C" w:rsidP="00654A5C">
      <w:pPr>
        <w:spacing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МОУ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Большепольская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ОШ</w:t>
      </w:r>
    </w:p>
    <w:p w:rsidR="00654A5C" w:rsidRDefault="00654A5C" w:rsidP="00654A5C">
      <w:pPr>
        <w:spacing w:after="0"/>
        <w:ind w:left="120"/>
        <w:rPr>
          <w:sz w:val="24"/>
          <w:szCs w:val="24"/>
        </w:rPr>
      </w:pPr>
    </w:p>
    <w:p w:rsidR="00654A5C" w:rsidRDefault="00654A5C" w:rsidP="00654A5C">
      <w:pPr>
        <w:spacing w:after="0"/>
        <w:ind w:left="120"/>
        <w:rPr>
          <w:sz w:val="24"/>
          <w:szCs w:val="24"/>
        </w:rPr>
      </w:pPr>
    </w:p>
    <w:p w:rsidR="00654A5C" w:rsidRDefault="00654A5C" w:rsidP="00654A5C">
      <w:pPr>
        <w:spacing w:after="0"/>
        <w:ind w:left="120"/>
        <w:rPr>
          <w:b/>
          <w:sz w:val="24"/>
          <w:szCs w:val="24"/>
        </w:rPr>
      </w:pPr>
    </w:p>
    <w:p w:rsidR="00654A5C" w:rsidRDefault="00654A5C" w:rsidP="00654A5C">
      <w:pPr>
        <w:spacing w:after="0"/>
        <w:ind w:left="1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Утверждено  </w:t>
      </w:r>
    </w:p>
    <w:p w:rsidR="00654A5C" w:rsidRDefault="00654A5C" w:rsidP="00654A5C">
      <w:pPr>
        <w:spacing w:after="0"/>
        <w:ind w:left="1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 о директора           </w:t>
      </w:r>
    </w:p>
    <w:p w:rsidR="00654A5C" w:rsidRDefault="00654A5C" w:rsidP="00654A5C">
      <w:pPr>
        <w:spacing w:after="0"/>
        <w:ind w:left="1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Раздулова Т.Ю.</w:t>
      </w:r>
    </w:p>
    <w:p w:rsidR="00CE0F59" w:rsidRDefault="00CE0F59" w:rsidP="00654A5C">
      <w:pPr>
        <w:spacing w:after="0"/>
        <w:ind w:left="1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 от 01.09</w:t>
      </w:r>
      <w:r w:rsidR="00654A5C">
        <w:rPr>
          <w:rFonts w:ascii="Times New Roman" w:hAnsi="Times New Roman"/>
          <w:b/>
          <w:sz w:val="24"/>
          <w:szCs w:val="24"/>
        </w:rPr>
        <w:t>.2025г.</w:t>
      </w:r>
    </w:p>
    <w:p w:rsidR="00654A5C" w:rsidRDefault="00654A5C" w:rsidP="00654A5C">
      <w:pPr>
        <w:spacing w:after="0"/>
        <w:ind w:left="1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Pr="003B1165">
        <w:rPr>
          <w:rFonts w:ascii="Times New Roman" w:hAnsi="Times New Roman"/>
          <w:b/>
          <w:sz w:val="24"/>
          <w:szCs w:val="24"/>
        </w:rPr>
        <w:t xml:space="preserve"> </w:t>
      </w:r>
      <w:r w:rsidR="00CE0F59">
        <w:rPr>
          <w:rFonts w:ascii="Times New Roman" w:hAnsi="Times New Roman"/>
          <w:b/>
          <w:sz w:val="24"/>
          <w:szCs w:val="24"/>
        </w:rPr>
        <w:t>63</w:t>
      </w:r>
    </w:p>
    <w:p w:rsidR="00654A5C" w:rsidRDefault="00654A5C" w:rsidP="00654A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54A5C" w:rsidRDefault="00654A5C" w:rsidP="00654A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54A5C" w:rsidRDefault="00654A5C" w:rsidP="00654A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54A5C" w:rsidRDefault="00654A5C" w:rsidP="00654A5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54A5C" w:rsidRDefault="00654A5C" w:rsidP="00654A5C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4A5C" w:rsidRPr="00832B8F" w:rsidRDefault="00654A5C" w:rsidP="00654A5C">
      <w:pPr>
        <w:spacing w:after="0"/>
        <w:ind w:left="120"/>
      </w:pPr>
    </w:p>
    <w:p w:rsidR="00654A5C" w:rsidRPr="002C0BC7" w:rsidRDefault="00654A5C" w:rsidP="00654A5C">
      <w:pPr>
        <w:spacing w:after="0" w:line="408" w:lineRule="auto"/>
        <w:ind w:left="120"/>
        <w:jc w:val="center"/>
      </w:pPr>
      <w:r w:rsidRPr="002C0BC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54A5C" w:rsidRPr="002C0BC7" w:rsidRDefault="00654A5C" w:rsidP="00654A5C">
      <w:pPr>
        <w:spacing w:after="0" w:line="408" w:lineRule="auto"/>
        <w:ind w:left="120"/>
        <w:jc w:val="center"/>
      </w:pPr>
      <w:r w:rsidRPr="002C0BC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C0BC7">
        <w:rPr>
          <w:rFonts w:ascii="Times New Roman" w:hAnsi="Times New Roman"/>
          <w:color w:val="000000"/>
          <w:sz w:val="28"/>
        </w:rPr>
        <w:t xml:space="preserve"> 1127</w:t>
      </w:r>
      <w:r w:rsidRPr="008B7B8A">
        <w:rPr>
          <w:rFonts w:ascii="Times New Roman" w:hAnsi="Times New Roman"/>
          <w:color w:val="000000"/>
          <w:sz w:val="28"/>
        </w:rPr>
        <w:t>789</w:t>
      </w:r>
      <w:r w:rsidRPr="002C0BC7">
        <w:rPr>
          <w:rFonts w:ascii="Times New Roman" w:hAnsi="Times New Roman"/>
          <w:color w:val="000000"/>
          <w:sz w:val="28"/>
        </w:rPr>
        <w:t>)</w:t>
      </w:r>
      <w:bookmarkStart w:id="2" w:name="_GoBack"/>
      <w:bookmarkEnd w:id="2"/>
    </w:p>
    <w:p w:rsidR="00654A5C" w:rsidRPr="002C0BC7" w:rsidRDefault="00654A5C" w:rsidP="00654A5C">
      <w:pPr>
        <w:spacing w:after="0"/>
        <w:ind w:left="120"/>
        <w:jc w:val="center"/>
      </w:pPr>
    </w:p>
    <w:p w:rsidR="00654A5C" w:rsidRPr="00BA7D0C" w:rsidRDefault="00654A5C" w:rsidP="00654A5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Внеурочной деятельности «Занимательный </w:t>
      </w:r>
      <w:r w:rsidRPr="00BA7D0C">
        <w:rPr>
          <w:rFonts w:ascii="Times New Roman" w:hAnsi="Times New Roman"/>
          <w:b/>
          <w:color w:val="000000"/>
          <w:sz w:val="28"/>
        </w:rPr>
        <w:t>английский»</w:t>
      </w:r>
    </w:p>
    <w:p w:rsidR="00654A5C" w:rsidRPr="00BA7D0C" w:rsidRDefault="00654A5C" w:rsidP="00654A5C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учащихся 6</w:t>
      </w:r>
      <w:r w:rsidRPr="00BA7D0C">
        <w:rPr>
          <w:rFonts w:ascii="Times New Roman" w:hAnsi="Times New Roman"/>
          <w:color w:val="000000"/>
          <w:sz w:val="28"/>
        </w:rPr>
        <w:t xml:space="preserve"> классов </w:t>
      </w:r>
    </w:p>
    <w:p w:rsidR="00654A5C" w:rsidRPr="00BA7D0C" w:rsidRDefault="00654A5C" w:rsidP="00654A5C">
      <w:pPr>
        <w:spacing w:after="0"/>
        <w:ind w:left="120"/>
        <w:jc w:val="center"/>
      </w:pPr>
    </w:p>
    <w:p w:rsidR="00654A5C" w:rsidRDefault="00654A5C" w:rsidP="00654A5C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4A5C" w:rsidRDefault="00654A5C" w:rsidP="00654A5C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4A5C" w:rsidRDefault="00654A5C" w:rsidP="00654A5C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4A5C" w:rsidRDefault="00654A5C" w:rsidP="00654A5C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4A5C" w:rsidRDefault="00654A5C" w:rsidP="00654A5C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4A5C" w:rsidRDefault="00654A5C" w:rsidP="00654A5C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4A5C" w:rsidRDefault="00654A5C" w:rsidP="00654A5C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4A5C" w:rsidRDefault="00654A5C" w:rsidP="00654A5C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4A5C" w:rsidRDefault="00654A5C" w:rsidP="00654A5C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4A5C" w:rsidRDefault="00654A5C" w:rsidP="00654A5C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4A5C" w:rsidRDefault="00654A5C" w:rsidP="00654A5C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4A5C" w:rsidRDefault="00654A5C" w:rsidP="00654A5C">
      <w:pPr>
        <w:spacing w:after="0"/>
        <w:ind w:left="12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54A5C" w:rsidRDefault="00654A5C" w:rsidP="00654A5C">
      <w:pPr>
        <w:spacing w:after="0"/>
        <w:ind w:left="120"/>
        <w:jc w:val="center"/>
        <w:rPr>
          <w:sz w:val="24"/>
          <w:szCs w:val="24"/>
        </w:rPr>
      </w:pPr>
      <w:bookmarkStart w:id="3" w:name="f4f51048-cb84-4c82-af6a-284ffbd4033b"/>
      <w:r>
        <w:rPr>
          <w:rFonts w:ascii="Times New Roman" w:hAnsi="Times New Roman"/>
          <w:color w:val="000000"/>
          <w:sz w:val="24"/>
          <w:szCs w:val="24"/>
        </w:rPr>
        <w:t>село Большое Поле 202</w:t>
      </w:r>
      <w:bookmarkEnd w:id="3"/>
      <w:r>
        <w:rPr>
          <w:rFonts w:ascii="Times New Roman" w:hAnsi="Times New Roman"/>
          <w:color w:val="000000"/>
          <w:sz w:val="24"/>
          <w:szCs w:val="24"/>
        </w:rPr>
        <w:t xml:space="preserve">5‌ </w:t>
      </w:r>
      <w:bookmarkStart w:id="4" w:name="0607e6f3-e82e-49a9-b315-c957a5fafe42"/>
      <w:r>
        <w:rPr>
          <w:rFonts w:ascii="Times New Roman" w:hAnsi="Times New Roman"/>
          <w:color w:val="000000"/>
          <w:sz w:val="24"/>
          <w:szCs w:val="24"/>
        </w:rPr>
        <w:t>год</w:t>
      </w:r>
      <w:bookmarkEnd w:id="4"/>
      <w:r>
        <w:rPr>
          <w:rFonts w:ascii="Times New Roman" w:hAnsi="Times New Roman"/>
          <w:color w:val="000000"/>
          <w:sz w:val="24"/>
          <w:szCs w:val="24"/>
        </w:rPr>
        <w:t>‌​</w:t>
      </w:r>
    </w:p>
    <w:p w:rsidR="00654A5C" w:rsidRDefault="00654A5C" w:rsidP="00654A5C"/>
    <w:p w:rsidR="000A3321" w:rsidRDefault="000A3321" w:rsidP="000A3321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404040"/>
          <w:sz w:val="18"/>
          <w:szCs w:val="18"/>
        </w:rPr>
      </w:pPr>
    </w:p>
    <w:p w:rsidR="00FF7E3C" w:rsidRDefault="00FF7E3C" w:rsidP="000A3321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404040"/>
          <w:sz w:val="18"/>
          <w:szCs w:val="18"/>
        </w:rPr>
      </w:pP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Пояснительная записка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Востребованность знаний иностранного языка бесспорно, но его изучение требует нелегкой систематической работы. Наиболее сложным в овладении языком является изучение грамматики. Система времен английского языка и другие грамматические явления отличаются от родного языка, а иногда не имеют аналогов в нем. Поэтому дети часто считают грамматику неинтересной, скучной.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Чтобы сделать этот процесс более занимательным и эффективным была создана программа внеурочной деятельности «Занимательная грамматика». Изучение и закрепление грамматических явлений и структур базируется на использовании рифмовок, стихотворений, лексических и грамматических сказок. Это – тот текстовый материал, который дети любят, который им интересен, а, следовательно, работа с ним положительно эмоционально окрашена для ученика, что в значительной степени содействует более прочному усвоению материала.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Грамматические рифмовки и сказки являются очень хорошим подспорьем в процессе обучения, так как помогают пусть и в стихотворной или сказочной форме запомнить различные грамматические особенности английского языка. Рифмованные структуры и стихи или лексико-грамматические сказки могут быть успешно использованы на разных ступенях освоения грамматического материала: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 этапе презентации нового грамматического явления (в качестве иллюстрированного материала для формулирования правила его употребления);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на этапе формирования рецептивных навыков (узнавание той или иной грамматической формы в другом контексте);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при формировании продуктивных грамматических навыков говорения (благодаря использованию упражнений на подстановку, трансформацию, расширение структур и комбинирование грамматического материала с ранее  изученным и усвоенным учащимися).</w:t>
      </w:r>
    </w:p>
    <w:p w:rsidR="000A3321" w:rsidRPr="000A3321" w:rsidRDefault="000A3321" w:rsidP="000A33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Программный материал внеурочной деятельности «Занимательная грамматика» предоставляет учащимся возможность развить и углубить свои знания английской грамматики, способствует активизации их мыслительных и творческих умений, формирует мировоззрение учащихся, предусматривает толерантное принятие языковых ценностей другого народа.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Актуальность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разработки и создания данной программы обусловлена тем, что она позволяет устранить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Одна из основных задач образования по стандартам второго поколения – развитие способностей ребёнка и формирование универсальных учебных действий: целеполагания, планирования, прогнозирования, контроля, коррекции, оценки,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саморегуляции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С этой целью в программе предусмотрено значительное увеличение активных форм работы, направленных на вовлечение учащихся в динамичную деятельность и на обеспечение понимания ими языкового материала, развития интеллекта, приобретение практических навыков самостоятельной деятельности.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Изучение грамматики английского языка способствует развитию речевых способностей школьников, как на иностранном, так и на родном языке. К тому же расширяется его словарный запас за счет интернациональных слов.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В данной программе большое внимание уделяется обучению школьников самоконтролю и самооценке, более широко представлены творческие виды деятельности.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Особенностью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данной программы является в том, что она предназначена для оказания помощи учащимся в понимании, использовании и закреплении лексико-грамматических структур английского языка в процессе выполнения разнообразных практических упражнений, как письменных, так и устных. Учащиеся приобретают дополнительную возможность овладения новыми языковыми средствами, в том числе лексико-грамматическими, осваивают знания о языковых явлениях изучаемого языка, разных способах выражения мысли в родном и изучаемом языке.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процессе изучения содержания курса учащиеся работают над решением следующих задач: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систематизация ранее изученного материала, овладение новыми языковыми средствами, увеличение объема используемых лексико-грамматических структур;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совершенствование умения планировать свое речевое поведение;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развитие умения выходить из положения в условиях дефицита языковых средств при получении и передаче иноязычной информации;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развитие общих и специальных учебных умений и навыков, позволяющих совершенствовать учебную деятельность по овладению иностранным языком;</w:t>
      </w:r>
    </w:p>
    <w:p w:rsidR="000A3321" w:rsidRPr="000A3321" w:rsidRDefault="000A3321" w:rsidP="000A33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развитие и воспитание в себе способности и готовности к самостоятельному и непрерывному изучению иностранного языка, дальнейшему самообразованию с его помощью.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«Занимательная грамматика»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представляет собой вариант программы организации внеурочной деятельности школьников и предназначена для реализации в отдельно взятом классе (6 класс).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Данная программа рассчитана на 35 часов и предполагает равномерное распределение этих часов по неделям и проведение регулярных еженедельных внеурочных занятий со школьниками (1 час в неделю).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F7E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Главной целью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данного курса является: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развитие элементарных языковых навыков, необходимых для успешного овладения английским языком путём углубления и закрепления уже имеющиеся знаний и получения дополнительных;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создание условий для интеллектуального развития ребенка и формирования его коммуникативных и социальных навыков через внеурочную деятельность посредством английского языка.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достижения цели необходимо решение следующих </w:t>
      </w: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1) В области познания: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приобщать школьников к новому для них языковому миру и осознанию ими иностранного языка как инструмента познания мира и средства общения;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знакомить с языковыми (грамматическими) особенностями языка другого народа в сравнении с родным языком;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формировать некоторые универсальные лингвистические понятия, наблюдаемые в родном и иностранном языках;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способствовать удовлетворению личных познавательных интересов.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2) В области развития: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развивать мотивацию к дальнейшему овладению английским языком и культурой;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развивать учебные умения и формировать у учащихся рациональные приемы овладения иностранным языком;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формировать у детей готовность к общению на иностранном языке.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3) В области воспитания: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 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способствовать воспитанию толерантности и уважения к языку другого народа; 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приобщать к общечеловеческим ценностям;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обеспечить связь школы с семьей через вовлечение родителей в процесс творческих отчётов;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прививать навыки самостоятельной работы по дальнейшему овладению английским языком.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Коммуникативная компетенция развивается с использованием в речи грамматических форм и структур, характерных для английского языка.</w:t>
      </w:r>
    </w:p>
    <w:p w:rsidR="000A3321" w:rsidRPr="000A3321" w:rsidRDefault="000A3321" w:rsidP="000A33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Несмотря на то, что данная рабочая программа внеурочной деятельности нацеливает на обучение детей основам английской грамматики, у учащихся параллельно формируются и другие виды речевой деятельности: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аудирование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чтение через прослушивание и чтение лингвистических и грамматических сказок, рифмовок и стихов; говорение – через использование грамматического материала в речи; письмо – через выполнение письменных упражнений, написание тестов или собственных рифмовок.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Планируемые результаты освоения курса внеурочной деятельности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Личностные результаты: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(организация на занятии парно-групповой работы)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•формировать мотивацию к обучению;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•контролировать процесс и результат учебной деятельности;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•развивать познавательные навыки учащихся;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•уметь самостоятельно конструировать свои знания;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•ориентироваться в информационном пространстве;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•развивать критическое и творческое мышление.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A3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Метапредметные</w:t>
      </w:r>
      <w:proofErr w:type="spellEnd"/>
      <w:r w:rsidRPr="000A3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результаты: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Регулятивные УУД: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•планировать свое речевое и неречевое поведение;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•проявлять познавательную инициативу в учебном сотрудничестве;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•осуществлять итоговый и пошаговый контроль по результату;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•взаимодействовать с окружающими, выполняя разные социальные роли;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•работать с информацией: поиск и выделение нужной информации, обобщение и фиксация информации.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Познавательные УУД: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•добывать новые знания: находить ответы на вопросы, используя учебник, свой жизненный опыт и информацию, полученную на уроке;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•использовать приобретённые знания и умения в повседневной жизни;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•работать с учебником, рабочей тетрадью и дидактическими материалами;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•осуществлять поиск необходимой информации для выполнения учебных заданий с использованием учебной литературы;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•осуществлять анализ объектов с выделением существенных и несущественных признаков.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Коммуникативные УУД: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•учиться выполнять различные роли в группе (лидера, исполнителя, критика);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•формировать у учащихся коммуникативную компетентность;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•формулировать собственное мнение и позицию;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•задавать вопросы;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•учитывать разные мнения и стремиться к координации различных позиций в сотрудничестве.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Предметные результаты.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Грамматика: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•основные типы английского предложения с простым, составным именным и составным глагольным сказуемым;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•утвердительные и отрицательные предложения; общие и специальные вопросы, глаголы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функции вспомогательных глаголов;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•побудительные предложения в утвердительной и отрицательной формах;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•главные и второстепенные члены предложения; порядок слов в простом распространенном предложении;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•безличные предложения с формальным подлежащим «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 в настоящем времени; конструкция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настоящем прошедшем временах;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•неопределённые местоимения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any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•существительные: исчисляемые и неисчисляемые, множественное число, притяжательный падеж;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•местоимения (личные, притяжательные, объектные, возвратные указательные);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•повелительное наклонение;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•настоящее простое, настоящее длительное, прошедшее простое времена;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•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модальныеглаголы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(can, could, must, have to, shall);</w:t>
      </w:r>
    </w:p>
    <w:p w:rsidR="000A3321" w:rsidRPr="000A3321" w:rsidRDefault="000A3321" w:rsidP="000A33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•предлоги места;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•определенный, неопределенный, нулевой артикли.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•степени сравнения прилагательных и наречий.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A3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Аудирование</w:t>
      </w:r>
      <w:proofErr w:type="spellEnd"/>
      <w:r w:rsidRPr="000A3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•Воспринимать на слух и добиваться понимания содержания небольших сообщений, содержащих изученные грамматические структуры.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Чтение: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•Вычленять изученные грамматические структуры при зрительном восприятии текста.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Письмо: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•Письменно фиксировать усвоенный грамматический материал, выполнять письменные задания.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Говорение: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•Использовать изученный грамматический материал в диалогах и монологах.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Овладение универсальными учебными действиями, в конечном счёте, ведёт к формированию способности успешно усваивать новые знания, умения и компетентности, включая самостоятельную организацию процесса усвоения, поэтому занятия по внеурочной деятельности «Занимательная грамматика» будет способствовать развитию УУД и раскрытию творческого потенциала учащихся и развитию познавательной деятельности.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Программа ориентирована на личность ребёнка, так как расширяет грамматический и лингвистический кругозор детей: школьник получает сведения о грамматических структурах и явлениях языка другой страны и её жителях. Учащийся учится наблюдать и сравнивать речевые и грамматические явления родного и английского языка. Это помогает ему понять, что грамматические явления в разных языках выражаются разными способами.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Изучение школьниками грамматики английского языка соответствует таким основным направлениям его деятельности, как формирование и развитие коммуникативных навыков, помогает реализации принципа развивающего обучения, что способствует разностороннему развитию личности ребенка.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Предполагаемый результат освоения программы по внеурочным занятиям «Занимательная грамматика»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результате реализации данной программы учащиеся должны: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Знать/понимать: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грамматические явления и структуры английского языка;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наизусть рифмованные грамматические «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запоминалки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(доступные по содержанию и форме);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Уметь (владеть способами познавательной деятельности):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наблюдать, анализировать, приводить примеры языковых грамматических явлений;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применять основные нормы речевого поведения в процессе общения;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грамматически правильно строить английские предложения в речи;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понимать на слух речь учителя, одноклассников;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использовать грамматически правильные структуры и явления во всех видах речевой деятельности;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драматизировать изученные сказки;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сочинять собственные рифмовки;</w:t>
      </w:r>
    </w:p>
    <w:p w:rsidR="000A3321" w:rsidRPr="000A3321" w:rsidRDefault="000A3321" w:rsidP="000A33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Качества личности, которые могут быть развиты у обучающихся в результате занятий: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толерантность, дружелюбное отношение к представителям других стран;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познавательная, творческая, общественная активность;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самостоятельность (в т.ч. в принятии решений);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умение работать в сотрудничестве с другими, отвечать за свои решения;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коммуникабельность;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уважение к себе и другим;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личная и взаимная ответственность;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готовность действия в нестандартных ситуациях;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Содержание курса внеурочной деятельности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 класс: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Здравствуй, школа! (3 ч)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структура английского предложения. Личные местоимения.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Распорядокдня.Наречиявремени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Simple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tense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Present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Continuous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tense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Викторина «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Глаголывнастоящемвремени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 и моя семья (4 ч):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Монолог «Моя семья самая лучшая». Притяжательный падеж. Притяжательные местоимения. Виды вопросов в английском языке. Глагол «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tobe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 в настоящем времени. Ролевая игра «Наша большая семья».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Животные в нашей жизни (4 ч):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Прилагательные, порядок прилагательных. Степени сравнения прилагательных и наречий. Множественное число существительных. Глаголы 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can,have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havegot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Монолог «Питомец моей мечты».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Мой дом – моя крепость (3 ч):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Конструкции «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there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…». Проект «Мой дом – моя крепость». Предлоги места. 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Some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any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Известные люди прошлого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(3 ч.): 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Past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Simple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tense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Предлоги времени. Викторина «Правильные и неправильные глаголы».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Питание в нашей жизни (3 ч): 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ролевая игра «В ресторане». Конструкция «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Iwouldlike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 Дискуссия «Здоровое питание». Наречия «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many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much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few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/a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few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little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/a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little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 Исчисляемые и неисчисляемые существительные.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Что мы носим? (3 ч):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диалог «В магазине одежды».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Местоименияthis-these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that-those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Числительные.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Спорт в нашей жизни (3 ч):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Модальные глаголы 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can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could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must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haveto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should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повелительное наклонение. Урок-интервью «В здоровом теле здоровый дух».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Мир вокруг нас (3 ч.): 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артикли – определенный, неопределенный, нулевой. Артикли с географическими названиями. Урок-игра: «Где нужен артикль?».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 хорошо знаю грамматику! (1 ч):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повторение, обобщение пройденного материала, викторина «Я знаю английскую грамматику».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Итого в 6 классе: 35 ч.</w:t>
      </w:r>
    </w:p>
    <w:p w:rsidR="000A3321" w:rsidRPr="000A3321" w:rsidRDefault="000A3321" w:rsidP="000A3321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Тематическое планирование</w:t>
      </w:r>
    </w:p>
    <w:p w:rsidR="000A3321" w:rsidRPr="000A3321" w:rsidRDefault="000A3321" w:rsidP="000A33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 класс</w:t>
      </w:r>
    </w:p>
    <w:tbl>
      <w:tblPr>
        <w:tblW w:w="92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5571"/>
        <w:gridCol w:w="2808"/>
      </w:tblGrid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занятий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Здравствуй, школа!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и моя семья.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Животные в нашей жизни!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Мой дом – моя крепость.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Известные люди прошлого.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Питание в нашей жизни.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Что мы носим?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Спорт в нашей жизни.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Мир вокруг нас.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хорошо знаю грамматику!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A3321" w:rsidRPr="000A3321" w:rsidRDefault="000A3321" w:rsidP="000A332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Календарно-тематическое планирование</w:t>
      </w:r>
    </w:p>
    <w:tbl>
      <w:tblPr>
        <w:tblW w:w="925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30"/>
        <w:gridCol w:w="365"/>
        <w:gridCol w:w="365"/>
        <w:gridCol w:w="30"/>
        <w:gridCol w:w="778"/>
        <w:gridCol w:w="5490"/>
        <w:gridCol w:w="30"/>
        <w:gridCol w:w="1516"/>
      </w:tblGrid>
      <w:tr w:rsidR="000A3321" w:rsidRPr="000A3321" w:rsidTr="000A3321">
        <w:trPr>
          <w:tblCellSpacing w:w="15" w:type="dxa"/>
        </w:trPr>
        <w:tc>
          <w:tcPr>
            <w:tcW w:w="0" w:type="auto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0" w:type="auto"/>
            <w:gridSpan w:val="5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0" w:type="auto"/>
            <w:gridSpan w:val="2"/>
            <w:vMerge w:val="restart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vAlign w:val="center"/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gridSpan w:val="9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Здравствуй, школа! (7 ч.)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английским предложением. Порядок слов в английском предложении.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Личные местоимения. Интервью «Мой распорядок дня».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Простоя настоящее время. Особенности образования глаголов в </w:t>
            </w:r>
            <w:proofErr w:type="spellStart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1239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Present</w:t>
            </w:r>
            <w:proofErr w:type="spellEnd"/>
            <w:r w:rsidR="001239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Simple</w:t>
            </w:r>
            <w:proofErr w:type="spellEnd"/>
            <w:r w:rsidR="0012395E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tense</w:t>
            </w:r>
            <w:proofErr w:type="spellEnd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Наречия времени и их место в предложении.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Простое длящееся время и его показатели в предложении.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CE0F59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Глаголы</w:t>
            </w:r>
            <w:r w:rsidR="0012395E" w:rsidRPr="00123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12395E" w:rsidRPr="001239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the Present Continuous tense</w:t>
            </w: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Викторина «Глаголы в настоящем времени».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gridSpan w:val="9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 и моя семья (4 ч.)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Глагол </w:t>
            </w:r>
            <w:proofErr w:type="spellStart"/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tobe</w:t>
            </w:r>
            <w:proofErr w:type="spellEnd"/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 настоящем времени.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Монолог «Моя семья самая лучшая». Притяжательные местоимения.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Ролевая игра «Наша большая семья». Притяжательный падеж.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«Кто это?» Виды вопросов в английском предложении.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gridSpan w:val="9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Животные в нашей жизни (3 ч.)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Описание животных. Прилагательные. Порядок прилагательных в предложении.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CE0F59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Фоторепортаж «Удивительный мир животных». Глаголы</w:t>
            </w:r>
            <w:r w:rsidR="0012395E" w:rsidRPr="00CE0F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can</w:t>
            </w:r>
            <w:r w:rsidRPr="00CE0F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have</w:t>
            </w:r>
            <w:r w:rsidRPr="00CE0F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/</w:t>
            </w:r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have</w:t>
            </w:r>
            <w:r w:rsidRPr="00CE0F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got</w:t>
            </w:r>
            <w:r w:rsidRPr="00CE0F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CE0F59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Особенности образования множественного числа существительных. Монолог «Питомец моей мечты».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gridSpan w:val="9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Мой дом – моя крепость (3 ч.)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CE0F59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 я живу? Конструкции</w:t>
            </w:r>
            <w:r w:rsidR="0012395E" w:rsidRPr="00CE0F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there</w:t>
            </w:r>
            <w:r w:rsidR="0012395E" w:rsidRPr="00CE0F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is</w:t>
            </w:r>
            <w:r w:rsidR="0012395E" w:rsidRPr="00CE0F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E0F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/</w:t>
            </w:r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there</w:t>
            </w:r>
            <w:r w:rsidR="0012395E" w:rsidRPr="00CE0F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are</w:t>
            </w:r>
            <w:r w:rsidRPr="00CE0F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CE0F59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Some</w:t>
            </w:r>
            <w:proofErr w:type="spellEnd"/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any</w:t>
            </w:r>
            <w:proofErr w:type="spellEnd"/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proofErr w:type="spellEnd"/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Предлоги места.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Проект «Мой дом - моя крепость».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gridSpan w:val="9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Известные люди прошлого (4 ч.)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Чем они знамениты? Глагол </w:t>
            </w:r>
            <w:proofErr w:type="spellStart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tobe</w:t>
            </w:r>
            <w:proofErr w:type="spellEnd"/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в прошедшем времени.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Предлоги времени.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Построение предложений в простом прошедшем времени.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Викторина «Правильные и неправильные глаголы».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gridSpan w:val="9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Питание в нашей жизни (4 ч.)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Исчисляемы и неисчисляемые существительные.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Наречия</w:t>
            </w:r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many</w:t>
            </w:r>
            <w:proofErr w:type="spellEnd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much</w:t>
            </w:r>
            <w:proofErr w:type="spellEnd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few</w:t>
            </w:r>
            <w:proofErr w:type="spellEnd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little</w:t>
            </w:r>
            <w:proofErr w:type="spellEnd"/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Конструкция</w:t>
            </w:r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would</w:t>
            </w:r>
            <w:proofErr w:type="spellEnd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like</w:t>
            </w:r>
            <w:proofErr w:type="spellEnd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A332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…Дискуссия «Здоровое питание».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Ролевая игра «В ресторане».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gridSpan w:val="9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Что мы носим (3 ч.)</w:t>
            </w:r>
          </w:p>
        </w:tc>
      </w:tr>
      <w:tr w:rsidR="000A3321" w:rsidRPr="00CE0F59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Местоимения</w:t>
            </w: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this/that, these/those.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Сколько это стоит? Числительные.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Диалог «В магазине одежды».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gridSpan w:val="9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Спорт в нашей жизни (3 ч.)</w:t>
            </w:r>
          </w:p>
        </w:tc>
      </w:tr>
      <w:tr w:rsidR="000A3321" w:rsidRPr="00CE0F59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Модальныеглаголы</w:t>
            </w:r>
            <w:proofErr w:type="spellEnd"/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can/must/should/have to.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Повелительное наклонения.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Урок-дискуссия «В здоровом теле здоровый дух».</w:t>
            </w:r>
          </w:p>
        </w:tc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gridSpan w:val="9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Мир вокруг нас (3 ч.)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Артикли – неопределенный, определенный, нулевой.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Артикли с географическими названиями.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Урок-игра «Где нужен артикль?».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gridSpan w:val="9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 хорошо знаю грамматику! (1 ч.)</w:t>
            </w:r>
          </w:p>
        </w:tc>
      </w:tr>
      <w:tr w:rsidR="000A3321" w:rsidRPr="000A3321" w:rsidTr="000A3321">
        <w:trPr>
          <w:tblCellSpacing w:w="15" w:type="dxa"/>
        </w:trPr>
        <w:tc>
          <w:tcPr>
            <w:tcW w:w="0" w:type="auto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33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Викторина « Я знаю английскую грамматику».</w:t>
            </w:r>
          </w:p>
        </w:tc>
        <w:tc>
          <w:tcPr>
            <w:tcW w:w="0" w:type="auto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:rsidR="000A3321" w:rsidRPr="000A3321" w:rsidRDefault="000A3321" w:rsidP="000A3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F135F" w:rsidRDefault="00FF135F" w:rsidP="00FF13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135F" w:rsidRDefault="00FF135F" w:rsidP="00FF13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135F" w:rsidRDefault="00FF135F" w:rsidP="00FF13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135F" w:rsidRDefault="00FF135F" w:rsidP="00FF13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135F" w:rsidRDefault="00FF135F" w:rsidP="00FF13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135F" w:rsidRDefault="00FF135F" w:rsidP="00FF13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135F" w:rsidRDefault="00FF135F" w:rsidP="00FF13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135F" w:rsidRDefault="00FF135F" w:rsidP="00FF13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135F" w:rsidRDefault="00FF135F" w:rsidP="00FF13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F135F" w:rsidRPr="000A3321" w:rsidRDefault="00FF135F" w:rsidP="00FF13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Список литературы</w:t>
      </w:r>
    </w:p>
    <w:p w:rsidR="00FF135F" w:rsidRPr="000A3321" w:rsidRDefault="00FF135F" w:rsidP="00FF135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Дули </w:t>
      </w:r>
      <w:proofErr w:type="spellStart"/>
      <w:proofErr w:type="gram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Дж.,Эванс</w:t>
      </w:r>
      <w:proofErr w:type="spellEnd"/>
      <w:proofErr w:type="gram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В.Grammarway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1: Практическое пособие по грамматике английского языка/Пер. с англ.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Г.И.Бардиной;подред.О.В.Афанасьевой.М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.: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ЦентрКом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2011, 144 с.</w:t>
      </w:r>
    </w:p>
    <w:p w:rsidR="00FF135F" w:rsidRPr="000A3321" w:rsidRDefault="00FF135F" w:rsidP="00FF13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Учебник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«New Round-Up 2» Virginia Evans, Jenny Dooley. –England: Pearson Education Limited, 2010.</w:t>
      </w:r>
    </w:p>
    <w:p w:rsidR="00FF135F" w:rsidRPr="000A3321" w:rsidRDefault="00FF135F" w:rsidP="00FF13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Учебник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«New Round-Up 2» Virginia Evans, Jenny Dooley. –England: Pearson Education Limited, 2010.</w:t>
      </w:r>
    </w:p>
    <w:p w:rsidR="00FF135F" w:rsidRPr="000A3321" w:rsidRDefault="00FF135F" w:rsidP="00FF13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Учебник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«Macmillan Primary Grammar 2» Stuart Cochrane. –England: Macmillan Publishers Limited, 2010.</w:t>
      </w:r>
    </w:p>
    <w:p w:rsidR="00FF135F" w:rsidRPr="000A3321" w:rsidRDefault="00FF135F" w:rsidP="00FF135F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Учебник</w:t>
      </w:r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 «English World 2 Grammar Practice Book, Nick </w:t>
      </w:r>
      <w:proofErr w:type="spellStart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Beare</w:t>
      </w:r>
      <w:proofErr w:type="spellEnd"/>
      <w:r w:rsidRPr="000A33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 - Macmillan, 2012.</w:t>
      </w:r>
    </w:p>
    <w:p w:rsidR="00020E71" w:rsidRPr="00FF135F" w:rsidRDefault="00020E71" w:rsidP="00FF7E3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020E71" w:rsidRPr="00FF135F" w:rsidSect="00FF7E3C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21"/>
    <w:rsid w:val="00020E71"/>
    <w:rsid w:val="000A3321"/>
    <w:rsid w:val="0012395E"/>
    <w:rsid w:val="00654A5C"/>
    <w:rsid w:val="006A0DB4"/>
    <w:rsid w:val="00AD3DB6"/>
    <w:rsid w:val="00CE0F59"/>
    <w:rsid w:val="00FF135F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DE9BF0-05C0-44E8-8C37-18C6CA7A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3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A3321"/>
    <w:rPr>
      <w:b/>
      <w:bCs/>
    </w:rPr>
  </w:style>
  <w:style w:type="character" w:styleId="a5">
    <w:name w:val="Hyperlink"/>
    <w:basedOn w:val="a0"/>
    <w:uiPriority w:val="99"/>
    <w:semiHidden/>
    <w:unhideWhenUsed/>
    <w:rsid w:val="000A3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0933">
          <w:marLeft w:val="0"/>
          <w:marRight w:val="0"/>
          <w:marTop w:val="323"/>
          <w:marBottom w:val="438"/>
          <w:divBdr>
            <w:top w:val="single" w:sz="4" w:space="16" w:color="C4E4C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3089">
              <w:marLeft w:val="0"/>
              <w:marRight w:val="0"/>
              <w:marTop w:val="0"/>
              <w:marBottom w:val="0"/>
              <w:divBdr>
                <w:top w:val="single" w:sz="4" w:space="16" w:color="C4E4C6"/>
                <w:left w:val="single" w:sz="4" w:space="16" w:color="C4E4C6"/>
                <w:bottom w:val="single" w:sz="4" w:space="16" w:color="C4E4C6"/>
                <w:right w:val="single" w:sz="4" w:space="16" w:color="C4E4C6"/>
              </w:divBdr>
              <w:divsChild>
                <w:div w:id="635345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744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33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40024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53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67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97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2716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</cp:lastModifiedBy>
  <cp:revision>2</cp:revision>
  <dcterms:created xsi:type="dcterms:W3CDTF">2025-12-03T11:29:00Z</dcterms:created>
  <dcterms:modified xsi:type="dcterms:W3CDTF">2025-12-03T11:29:00Z</dcterms:modified>
</cp:coreProperties>
</file>